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42AF" w14:textId="77777777" w:rsidR="00D157BA" w:rsidRDefault="00A015F8">
      <w:pPr>
        <w:spacing w:before="12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Näytteiden ja analyysipyynnön lähetys</w:t>
      </w:r>
    </w:p>
    <w:p w14:paraId="515242B0" w14:textId="10D6C10A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Varmista aina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tästä linkistä</w:t>
      </w:r>
      <w:r w:rsidR="00C413E9">
        <w:t xml:space="preserve"> </w:t>
      </w:r>
      <w:hyperlink r:id="rId7" w:history="1">
        <w:r w:rsidR="000A3937" w:rsidRPr="000A3937">
          <w:rPr>
            <w:rStyle w:val="Hyperlink"/>
            <w:sz w:val="22"/>
            <w:szCs w:val="22"/>
          </w:rPr>
          <w:t>Analyysipalvelut - Maalipintanäyt</w:t>
        </w:r>
        <w:r w:rsidR="000A3937" w:rsidRPr="000A3937">
          <w:rPr>
            <w:rStyle w:val="Hyperlink"/>
            <w:sz w:val="22"/>
            <w:szCs w:val="22"/>
          </w:rPr>
          <w:t>t</w:t>
        </w:r>
        <w:r w:rsidR="000A3937" w:rsidRPr="000A3937">
          <w:rPr>
            <w:rStyle w:val="Hyperlink"/>
            <w:sz w:val="22"/>
            <w:szCs w:val="22"/>
          </w:rPr>
          <w:t>een lähetys | Tikkurila</w:t>
        </w:r>
      </w:hyperlink>
      <w:r w:rsidRPr="00F32282">
        <w:rPr>
          <w:b/>
          <w:bCs/>
          <w:color w:val="000000" w:themeColor="text1"/>
          <w:sz w:val="22"/>
          <w:szCs w:val="22"/>
        </w:rPr>
        <w:t>,</w:t>
      </w:r>
      <w:r>
        <w:rPr>
          <w:b/>
          <w:bCs/>
          <w:color w:val="000000" w:themeColor="text1"/>
          <w:sz w:val="22"/>
          <w:szCs w:val="22"/>
        </w:rPr>
        <w:t xml:space="preserve"> että sinulla on lomakkeen viimeisin versio</w:t>
      </w:r>
      <w:r>
        <w:rPr>
          <w:color w:val="000000" w:themeColor="text1"/>
          <w:sz w:val="22"/>
          <w:szCs w:val="22"/>
        </w:rPr>
        <w:t xml:space="preserve">. </w:t>
      </w:r>
      <w:r>
        <w:rPr>
          <w:sz w:val="22"/>
          <w:szCs w:val="22"/>
        </w:rPr>
        <w:t>Tämä on tärkeää, koska lomakkeeseen voi tulla välillä päivityksiä.</w:t>
      </w:r>
    </w:p>
    <w:p w14:paraId="515242B1" w14:textId="77777777" w:rsidR="00D157BA" w:rsidRDefault="00D157BA">
      <w:pPr>
        <w:pStyle w:val="ListParagraph"/>
        <w:spacing w:after="0"/>
        <w:ind w:left="360"/>
        <w:rPr>
          <w:sz w:val="22"/>
          <w:szCs w:val="22"/>
        </w:rPr>
      </w:pPr>
    </w:p>
    <w:p w14:paraId="515242B2" w14:textId="77777777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Täytä alla oleva analyysilomake (englanniksi, mikäli mahdollista).</w:t>
      </w:r>
    </w:p>
    <w:p w14:paraId="515242B3" w14:textId="77777777" w:rsidR="00D157BA" w:rsidRDefault="00D157BA">
      <w:pPr>
        <w:pStyle w:val="ListParagraph"/>
        <w:spacing w:after="0"/>
        <w:ind w:left="360"/>
        <w:rPr>
          <w:sz w:val="22"/>
          <w:szCs w:val="22"/>
        </w:rPr>
      </w:pPr>
    </w:p>
    <w:p w14:paraId="515242B4" w14:textId="77777777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Lähetä se täyttämisen jälkeen sähköpostitse osoitteeseen </w:t>
      </w:r>
      <w:r>
        <w:fldChar w:fldCharType="begin"/>
      </w:r>
      <w:r>
        <w:instrText>HYPERLINK "mailto:naytelomakkeet@ppg.com" \h</w:instrText>
      </w:r>
      <w:r>
        <w:fldChar w:fldCharType="separate"/>
      </w:r>
      <w:r>
        <w:rPr>
          <w:rStyle w:val="Hyperlink"/>
          <w:sz w:val="22"/>
          <w:szCs w:val="22"/>
        </w:rPr>
        <w:t>naytelomakkeet@ppg.com</w:t>
      </w:r>
      <w:r>
        <w:fldChar w:fldCharType="end"/>
      </w:r>
      <w:r>
        <w:rPr>
          <w:sz w:val="22"/>
          <w:szCs w:val="22"/>
        </w:rPr>
        <w:t>. Huomioi sähköpostia lähettäessäsi seuraavat asiat:</w:t>
      </w:r>
    </w:p>
    <w:p w14:paraId="515242B5" w14:textId="77777777" w:rsidR="00D157BA" w:rsidRDefault="00D157BA">
      <w:pPr>
        <w:pStyle w:val="ListParagraph"/>
        <w:rPr>
          <w:sz w:val="22"/>
          <w:szCs w:val="22"/>
        </w:rPr>
      </w:pPr>
    </w:p>
    <w:p w14:paraId="515242B6" w14:textId="77777777" w:rsidR="00D157BA" w:rsidRDefault="00A015F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Kirjoita sähköpostiviestin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otsikkokenttään analyysipyyntölomakkeelle kirjaamasi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kohteen osoite.</w:t>
      </w:r>
    </w:p>
    <w:p w14:paraId="515242B7" w14:textId="1166EB4A" w:rsidR="00D157BA" w:rsidRDefault="009C2C0C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Jos olet sopinut laskutuksesta Tikkurilan yhteyshenkilön kanssa, k</w:t>
      </w:r>
      <w:r w:rsidR="00A015F8">
        <w:rPr>
          <w:sz w:val="22"/>
          <w:szCs w:val="22"/>
        </w:rPr>
        <w:t xml:space="preserve">irjoita sähköpostiin laskutustiedot. </w:t>
      </w:r>
    </w:p>
    <w:p w14:paraId="515242B8" w14:textId="77777777" w:rsidR="00D157BA" w:rsidRDefault="00A015F8">
      <w:pPr>
        <w:pStyle w:val="ListParagraph"/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Mikäli mahdollista, liitä </w:t>
      </w:r>
      <w:r>
        <w:rPr>
          <w:b/>
          <w:bCs/>
          <w:sz w:val="22"/>
          <w:szCs w:val="22"/>
        </w:rPr>
        <w:t>kuvia kohteesta. Kokonaiskäsitys kohteesta nopeuttaa analyysiä.</w:t>
      </w:r>
    </w:p>
    <w:p w14:paraId="515242B9" w14:textId="77777777" w:rsidR="00D157BA" w:rsidRDefault="00D157BA">
      <w:pPr>
        <w:pStyle w:val="ListParagraph"/>
        <w:rPr>
          <w:sz w:val="22"/>
          <w:szCs w:val="22"/>
        </w:rPr>
      </w:pPr>
    </w:p>
    <w:p w14:paraId="515242BA" w14:textId="77777777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Lopuksi tulosta lomake täytettynä ja lähetä se näytteiden kanssa alla olevaan osoitteeseen.</w:t>
      </w:r>
    </w:p>
    <w:p w14:paraId="515242BB" w14:textId="77777777" w:rsidR="00D157BA" w:rsidRDefault="00A015F8">
      <w:pPr>
        <w:spacing w:before="180" w:after="0"/>
        <w:ind w:firstLine="720"/>
        <w:rPr>
          <w:sz w:val="22"/>
          <w:szCs w:val="22"/>
        </w:rPr>
      </w:pPr>
      <w:r>
        <w:rPr>
          <w:sz w:val="22"/>
          <w:szCs w:val="22"/>
        </w:rPr>
        <w:t>Tikkurila Oyj</w:t>
      </w:r>
    </w:p>
    <w:p w14:paraId="515242BC" w14:textId="77777777" w:rsidR="00D157BA" w:rsidRDefault="00A015F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Koemaalaamo, rak. 55</w:t>
      </w:r>
    </w:p>
    <w:p w14:paraId="515242BD" w14:textId="77777777" w:rsidR="00D157BA" w:rsidRDefault="00A015F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Heidehofintie 6</w:t>
      </w:r>
    </w:p>
    <w:p w14:paraId="515242BE" w14:textId="77777777" w:rsidR="00D157BA" w:rsidRDefault="00A015F8">
      <w:pPr>
        <w:spacing w:after="180"/>
        <w:ind w:firstLine="720"/>
        <w:rPr>
          <w:sz w:val="22"/>
          <w:szCs w:val="22"/>
        </w:rPr>
      </w:pPr>
      <w:r>
        <w:rPr>
          <w:sz w:val="22"/>
          <w:szCs w:val="22"/>
        </w:rPr>
        <w:t>01300 Vantaa</w:t>
      </w:r>
      <w:r>
        <w:rPr>
          <w:sz w:val="22"/>
          <w:szCs w:val="22"/>
        </w:rPr>
        <w:tab/>
      </w:r>
    </w:p>
    <w:p w14:paraId="515242BF" w14:textId="77777777" w:rsidR="00D157BA" w:rsidRDefault="00A015F8">
      <w:pPr>
        <w:spacing w:after="120"/>
        <w:ind w:left="357"/>
        <w:rPr>
          <w:sz w:val="22"/>
          <w:szCs w:val="22"/>
        </w:rPr>
      </w:pPr>
      <w:r>
        <w:rPr>
          <w:sz w:val="22"/>
          <w:szCs w:val="22"/>
        </w:rPr>
        <w:t>Näytteet ja lomakkeen voi toimittaa myös Tikkurilan rak. 54:n postilaatikkoon osoitteessa Kuninkaalantie 3B (havainnekuva alla).</w:t>
      </w:r>
    </w:p>
    <w:p w14:paraId="515242C1" w14:textId="2CF7240A" w:rsidR="00D157BA" w:rsidRPr="009C2C0C" w:rsidRDefault="00A015F8" w:rsidP="009C2C0C">
      <w:pPr>
        <w:spacing w:after="120"/>
        <w:ind w:left="357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152433C" wp14:editId="5152433D">
            <wp:extent cx="4407535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42C2" w14:textId="5CA0F0E4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Analyysin tulokset ja näyteraportti valmistuvat tyypillisesti kuukauden aikana näytteen saavuttua Tikkurilaan. Mahdolliset tiedustelut analyysin etenemisestä</w:t>
      </w:r>
      <w:r w:rsidR="0031724F">
        <w:rPr>
          <w:sz w:val="22"/>
          <w:szCs w:val="22"/>
        </w:rPr>
        <w:t xml:space="preserve"> Tikkurilan edustajalta.</w:t>
      </w:r>
    </w:p>
    <w:p w14:paraId="515242C3" w14:textId="77777777" w:rsidR="00D157BA" w:rsidRDefault="00D157BA">
      <w:pPr>
        <w:spacing w:after="0"/>
        <w:rPr>
          <w:sz w:val="22"/>
          <w:szCs w:val="22"/>
        </w:rPr>
      </w:pPr>
    </w:p>
    <w:p w14:paraId="515242C4" w14:textId="77777777" w:rsidR="00D157BA" w:rsidRDefault="00A015F8">
      <w:pPr>
        <w:spacing w:after="0"/>
        <w:rPr>
          <w:sz w:val="22"/>
          <w:szCs w:val="22"/>
        </w:rPr>
      </w:pPr>
      <w:r>
        <w:rPr>
          <w:sz w:val="22"/>
          <w:szCs w:val="22"/>
        </w:rPr>
        <w:t>HUOM! Lähetäthän lomakkeen yllä olevan ohjeistuksen mukaisesti sekä sähköisenä että paperiversiona, kiitos.</w:t>
      </w:r>
      <w:r>
        <w:br w:type="page"/>
      </w: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4957"/>
        <w:gridCol w:w="19"/>
        <w:gridCol w:w="4799"/>
      </w:tblGrid>
      <w:tr w:rsidR="00D157BA" w14:paraId="515242C6" w14:textId="77777777" w:rsidTr="003C69F6">
        <w:trPr>
          <w:trHeight w:val="27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5" w14:textId="77777777" w:rsidR="00D157BA" w:rsidRDefault="00A015F8">
            <w:pPr>
              <w:pageBreakBefore/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lastRenderedPageBreak/>
              <w:t>Taustatiedot</w:t>
            </w:r>
            <w:proofErr w:type="spellEnd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t>analyysistä</w:t>
            </w:r>
            <w:proofErr w:type="spellEnd"/>
          </w:p>
        </w:tc>
      </w:tr>
      <w:tr w:rsidR="00D157BA" w14:paraId="515242CE" w14:textId="77777777" w:rsidTr="003C69F6">
        <w:trPr>
          <w:trHeight w:val="227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7" w14:textId="77777777" w:rsidR="00D157BA" w:rsidRDefault="00A015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Vakiokäytäntö maalinäytteille – Amsterdam analysoi: </w:t>
            </w:r>
          </w:p>
          <w:p w14:paraId="515242C8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Pintakerroksen maalityyppi.</w:t>
            </w:r>
          </w:p>
          <w:p w14:paraId="515242C9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Kaikki näytteen maalityypit erittelemättä kerroksia (pintakerros pois lukien). Tästä ilmenee, jos näytteessä on yhteensopimattomia maalityyppejä.</w:t>
            </w:r>
          </w:p>
          <w:p w14:paraId="515242CA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Maalikerrosten paksuudet.</w:t>
            </w:r>
          </w:p>
          <w:p w14:paraId="515242CB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Maalin irtoamistapauksissa myös muut irtoamiseen vaikuttavat maalikerrokset.</w:t>
            </w:r>
          </w:p>
          <w:p w14:paraId="515242CC" w14:textId="77777777" w:rsidR="00D157BA" w:rsidRDefault="00D157B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15242CD" w14:textId="77777777" w:rsidR="00D157BA" w:rsidRDefault="00A015F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 xml:space="preserve">Jos on erityinen tarve useiden yksittäisten maalikerrosten maalityyppien tunnistamiselle, perustele pyyntösi lomakkeelta löytyvään kohtaan ”Tarkennukset analyysin syystä”. </w:t>
            </w:r>
          </w:p>
        </w:tc>
      </w:tr>
      <w:tr w:rsidR="00D157BA" w14:paraId="515242D0" w14:textId="77777777" w:rsidTr="003C69F6">
        <w:trPr>
          <w:trHeight w:val="28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F" w14:textId="77777777" w:rsidR="00D157BA" w:rsidRDefault="00D157BA">
            <w:pPr>
              <w:spacing w:after="0" w:line="240" w:lineRule="auto"/>
              <w:rPr>
                <w:b/>
                <w:bCs/>
              </w:rPr>
            </w:pPr>
          </w:p>
        </w:tc>
      </w:tr>
      <w:tr w:rsidR="00D157BA" w14:paraId="515242D2" w14:textId="77777777" w:rsidTr="003C69F6">
        <w:trPr>
          <w:trHeight w:val="27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D1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Tikkurilan edustajan tiedot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Tikkurila representative information</w:t>
            </w:r>
          </w:p>
        </w:tc>
      </w:tr>
      <w:tr w:rsidR="00D157BA" w14:paraId="515242D5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3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4" w14:textId="67D9F404" w:rsidR="00D157BA" w:rsidRPr="00FF15BC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8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6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Sähköposti / </w:t>
            </w:r>
            <w:r>
              <w:rPr>
                <w:rFonts w:eastAsia="Aptos"/>
                <w:i/>
                <w:iCs/>
                <w:sz w:val="20"/>
                <w:szCs w:val="20"/>
              </w:rPr>
              <w:t>Email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7" w14:textId="7E453CDA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B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9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Puh. nro / </w:t>
            </w:r>
            <w:r>
              <w:rPr>
                <w:rFonts w:eastAsia="Aptos"/>
                <w:i/>
                <w:iCs/>
                <w:sz w:val="20"/>
                <w:szCs w:val="20"/>
              </w:rPr>
              <w:t>Ph. no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A" w14:textId="46F41EDB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E" w14:textId="77777777" w:rsidTr="003C69F6">
        <w:trPr>
          <w:trHeight w:val="285"/>
        </w:trPr>
        <w:tc>
          <w:tcPr>
            <w:tcW w:w="4976" w:type="dxa"/>
            <w:gridSpan w:val="2"/>
            <w:tcBorders>
              <w:right w:val="nil"/>
            </w:tcBorders>
          </w:tcPr>
          <w:p w14:paraId="515242DC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  <w:tcBorders>
              <w:left w:val="nil"/>
            </w:tcBorders>
          </w:tcPr>
          <w:p w14:paraId="515242DD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E0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DF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Asiakasyrityksen tiedot </w:t>
            </w:r>
            <w:r>
              <w:rPr>
                <w:rFonts w:eastAsia="Aptos"/>
                <w:i/>
                <w:iCs/>
                <w:sz w:val="22"/>
                <w:szCs w:val="22"/>
              </w:rPr>
              <w:t>/ Customer company information</w:t>
            </w:r>
          </w:p>
        </w:tc>
      </w:tr>
      <w:tr w:rsidR="00D157BA" w14:paraId="515242E3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1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Yrityksen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Company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2" w14:textId="121DBC4B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6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4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Yrityksen Y-tunnus / </w:t>
            </w:r>
            <w:r>
              <w:rPr>
                <w:rFonts w:eastAsia="Aptos"/>
                <w:i/>
                <w:iCs/>
                <w:sz w:val="20"/>
                <w:szCs w:val="20"/>
              </w:rPr>
              <w:t>Company ID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5" w14:textId="7203F25A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9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7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</w:tcPr>
          <w:p w14:paraId="515242E8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EC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A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B" w14:textId="5A89EA4F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F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D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sähköposti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email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E" w14:textId="1DAE2E01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2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F0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puh. nro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ph. no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1" w14:textId="0E2AC3C4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5" w14:textId="77777777" w:rsidTr="003C69F6">
        <w:trPr>
          <w:trHeight w:val="285"/>
        </w:trPr>
        <w:tc>
          <w:tcPr>
            <w:tcW w:w="4976" w:type="dxa"/>
            <w:gridSpan w:val="2"/>
            <w:tcBorders>
              <w:right w:val="nil"/>
            </w:tcBorders>
          </w:tcPr>
          <w:p w14:paraId="515242F3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  <w:tcBorders>
              <w:left w:val="nil"/>
            </w:tcBorders>
          </w:tcPr>
          <w:p w14:paraId="515242F4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F7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F6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Kohde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Site</w:t>
            </w:r>
          </w:p>
        </w:tc>
      </w:tr>
      <w:tr w:rsidR="00D157BA" w14:paraId="515242FA" w14:textId="77777777" w:rsidTr="003C69F6">
        <w:trPr>
          <w:trHeight w:val="285"/>
        </w:trPr>
        <w:tc>
          <w:tcPr>
            <w:tcW w:w="4976" w:type="dxa"/>
            <w:gridSpan w:val="2"/>
            <w:vAlign w:val="center"/>
          </w:tcPr>
          <w:p w14:paraId="515242F8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Kohteen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Site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9" w14:textId="7BC50863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D" w14:textId="77777777" w:rsidTr="003C69F6">
        <w:trPr>
          <w:trHeight w:val="285"/>
        </w:trPr>
        <w:tc>
          <w:tcPr>
            <w:tcW w:w="4976" w:type="dxa"/>
            <w:gridSpan w:val="2"/>
            <w:vAlign w:val="center"/>
          </w:tcPr>
          <w:p w14:paraId="515242FB" w14:textId="77777777" w:rsidR="00D157BA" w:rsidRDefault="00A015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ptos"/>
                <w:color w:val="000000" w:themeColor="text1"/>
                <w:sz w:val="20"/>
                <w:szCs w:val="20"/>
              </w:rPr>
              <w:t xml:space="preserve">Kohteen osoite / </w:t>
            </w:r>
            <w:r>
              <w:rPr>
                <w:rFonts w:eastAsia="Aptos"/>
                <w:i/>
                <w:iCs/>
                <w:color w:val="000000" w:themeColor="text1"/>
                <w:sz w:val="20"/>
                <w:szCs w:val="20"/>
              </w:rPr>
              <w:t>Site address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C" w14:textId="512997D4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:rsidRPr="00C413E9" w14:paraId="51524305" w14:textId="77777777" w:rsidTr="003C69F6">
        <w:trPr>
          <w:trHeight w:val="1468"/>
        </w:trPr>
        <w:tc>
          <w:tcPr>
            <w:tcW w:w="4976" w:type="dxa"/>
            <w:gridSpan w:val="2"/>
            <w:vAlign w:val="center"/>
          </w:tcPr>
          <w:p w14:paraId="515242FE" w14:textId="71D0ED54" w:rsidR="00D157BA" w:rsidRPr="00E56B64" w:rsidRDefault="00A015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ptos"/>
                <w:color w:val="000000" w:themeColor="text1"/>
                <w:sz w:val="20"/>
                <w:szCs w:val="20"/>
              </w:rPr>
              <w:t xml:space="preserve">Taustatietoja kohteesta: </w:t>
            </w:r>
            <w:r>
              <w:rPr>
                <w:rFonts w:eastAsia="Aptos"/>
                <w:sz w:val="20"/>
                <w:szCs w:val="20"/>
              </w:rPr>
              <w:t>kuvaus, taustamateriaali, arvio edellisestä maalausvuodesta, korjauksista tms.</w:t>
            </w:r>
          </w:p>
          <w:p w14:paraId="515242FF" w14:textId="77777777" w:rsidR="00D157BA" w:rsidRPr="00E56B64" w:rsidRDefault="00D157BA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1524301" w14:textId="567155D7" w:rsidR="00D157BA" w:rsidRPr="00C43BFD" w:rsidRDefault="00A015F8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Aptos"/>
                <w:i/>
                <w:iCs/>
                <w:color w:val="000000" w:themeColor="text1"/>
                <w:sz w:val="20"/>
                <w:szCs w:val="20"/>
                <w:lang w:val="en-US"/>
              </w:rPr>
              <w:t>Background information about the site: description, background material, an estimate of the previous painting year, repairs, etc.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304" w14:textId="192B0965" w:rsidR="00FF15BC" w:rsidRPr="00FF15BC" w:rsidRDefault="00FF15B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56B64" w:rsidRPr="00C413E9" w14:paraId="5CB4F101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3A25F1AB" w14:textId="77777777" w:rsidR="00E56B64" w:rsidRPr="00E56B64" w:rsidRDefault="00E56B64" w:rsidP="00DA6680">
            <w:pPr>
              <w:spacing w:after="0" w:line="240" w:lineRule="auto"/>
              <w:rPr>
                <w:rFonts w:eastAsia="Aptos"/>
                <w:b/>
                <w:bCs/>
                <w:sz w:val="22"/>
                <w:szCs w:val="22"/>
                <w:lang w:val="en-US"/>
              </w:rPr>
            </w:pPr>
          </w:p>
        </w:tc>
      </w:tr>
      <w:tr w:rsidR="00E56B64" w:rsidRPr="00C413E9" w14:paraId="0C9AC4BC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3352DAA5" w14:textId="57578636" w:rsidR="00E56B64" w:rsidRPr="00E56B64" w:rsidRDefault="00E56B64" w:rsidP="00DA6680">
            <w:pPr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>Analyysipyynnön</w:t>
            </w:r>
            <w:proofErr w:type="spellEnd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>syy</w:t>
            </w:r>
            <w:proofErr w:type="spellEnd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56B64">
              <w:rPr>
                <w:rFonts w:eastAsia="Aptos"/>
                <w:sz w:val="22"/>
                <w:szCs w:val="22"/>
                <w:lang w:val="en-US"/>
              </w:rPr>
              <w:t>/</w:t>
            </w:r>
            <w:r w:rsidRPr="00E56B64">
              <w:rPr>
                <w:rFonts w:eastAsia="Aptos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ptos"/>
                <w:i/>
                <w:iCs/>
                <w:sz w:val="22"/>
                <w:szCs w:val="22"/>
                <w:lang w:val="en-US"/>
              </w:rPr>
              <w:t>T</w:t>
            </w:r>
            <w:r w:rsidRPr="00E56B64">
              <w:rPr>
                <w:rFonts w:eastAsia="Aptos"/>
                <w:i/>
                <w:iCs/>
                <w:sz w:val="22"/>
                <w:szCs w:val="22"/>
                <w:lang w:val="en-US"/>
              </w:rPr>
              <w:t>he reason of the analysis</w:t>
            </w:r>
          </w:p>
        </w:tc>
      </w:tr>
      <w:tr w:rsidR="00E56B64" w:rsidRPr="00E56B64" w14:paraId="07A445C5" w14:textId="77777777" w:rsidTr="003C69F6">
        <w:trPr>
          <w:trHeight w:val="2695"/>
        </w:trPr>
        <w:tc>
          <w:tcPr>
            <w:tcW w:w="4976" w:type="dxa"/>
            <w:gridSpan w:val="2"/>
            <w:vAlign w:val="center"/>
          </w:tcPr>
          <w:p w14:paraId="44B1476E" w14:textId="15B832BE" w:rsidR="00E56B64" w:rsidRDefault="00E56B64">
            <w:pPr>
              <w:spacing w:after="0" w:line="240" w:lineRule="auto"/>
              <w:rPr>
                <w:rFonts w:eastAsia="Aptos"/>
                <w:color w:val="000000" w:themeColor="text1"/>
                <w:sz w:val="20"/>
                <w:szCs w:val="20"/>
              </w:rPr>
            </w:pPr>
            <w:r w:rsidRPr="00E56B64">
              <w:rPr>
                <w:rFonts w:eastAsia="Aptos"/>
                <w:color w:val="000000" w:themeColor="text1"/>
                <w:sz w:val="20"/>
                <w:szCs w:val="20"/>
              </w:rPr>
              <w:t>Kuvaile analyysipyynnön syy</w:t>
            </w:r>
            <w:r w:rsidR="00C43BFD">
              <w:rPr>
                <w:rFonts w:eastAsia="Aptos"/>
                <w:color w:val="000000" w:themeColor="text1"/>
                <w:sz w:val="20"/>
                <w:szCs w:val="20"/>
              </w:rPr>
              <w:t xml:space="preserve"> mahdollisimman tarkasti, Syitä voivat olla esim. yksi tai useampi seuraavista:</w:t>
            </w:r>
          </w:p>
          <w:p w14:paraId="1BC6859B" w14:textId="77777777" w:rsidR="00C43BFD" w:rsidRPr="00C43BFD" w:rsidRDefault="00C43BFD">
            <w:pPr>
              <w:spacing w:after="0" w:line="240" w:lineRule="auto"/>
              <w:rPr>
                <w:rFonts w:eastAsia="Aptos"/>
                <w:color w:val="000000" w:themeColor="text1"/>
                <w:sz w:val="4"/>
                <w:szCs w:val="4"/>
              </w:rPr>
            </w:pPr>
          </w:p>
          <w:p w14:paraId="19E4C073" w14:textId="41E00ED9" w:rsidR="00E56B64" w:rsidRPr="00C43BFD" w:rsidRDefault="00E56B64" w:rsidP="00E56B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Vika, kuten maalin irtoaminen 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A defect, like detachment</w:t>
            </w:r>
          </w:p>
          <w:p w14:paraId="6972144A" w14:textId="77777777" w:rsidR="00C43BFD" w:rsidRPr="00C43BFD" w:rsidRDefault="00C43BFD" w:rsidP="00C43BFD">
            <w:pPr>
              <w:spacing w:after="0" w:line="240" w:lineRule="auto"/>
              <w:rPr>
                <w:sz w:val="4"/>
                <w:szCs w:val="4"/>
              </w:rPr>
            </w:pPr>
          </w:p>
          <w:p w14:paraId="26D7D91E" w14:textId="11BC029A" w:rsidR="00E56B64" w:rsidRPr="00C43BFD" w:rsidRDefault="00E56B64" w:rsidP="00E56B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Suositukset uudelleenmaalaukseen 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Recommendations for repainting</w:t>
            </w:r>
          </w:p>
          <w:p w14:paraId="7DE92779" w14:textId="77777777" w:rsidR="00C43BFD" w:rsidRPr="00C43BFD" w:rsidRDefault="00C43BFD" w:rsidP="00C43BFD">
            <w:pPr>
              <w:spacing w:after="0" w:line="240" w:lineRule="auto"/>
              <w:rPr>
                <w:sz w:val="4"/>
                <w:szCs w:val="4"/>
              </w:rPr>
            </w:pPr>
          </w:p>
          <w:p w14:paraId="54E93F99" w14:textId="77777777" w:rsidR="00E56B64" w:rsidRDefault="00E56B64" w:rsidP="00C43BFD">
            <w:pPr>
              <w:pStyle w:val="ListParagraph"/>
              <w:numPr>
                <w:ilvl w:val="0"/>
                <w:numId w:val="5"/>
              </w:numPr>
              <w:tabs>
                <w:tab w:val="left" w:pos="656"/>
              </w:tabs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Tarkistus, onko käytetty PPG:n / Tikkurilan tuotteita </w:t>
            </w:r>
            <w:r w:rsidR="00C43BFD">
              <w:rPr>
                <w:rFonts w:eastAsia="Aptos"/>
                <w:sz w:val="20"/>
                <w:szCs w:val="20"/>
              </w:rPr>
              <w:t xml:space="preserve">(mainitse oletettu tuote tai maalityyppi) </w:t>
            </w:r>
            <w:r w:rsidRPr="00E56B64">
              <w:rPr>
                <w:rFonts w:eastAsia="Aptos"/>
                <w:sz w:val="20"/>
                <w:szCs w:val="20"/>
              </w:rPr>
              <w:t xml:space="preserve">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Check if PPG’s / Tikkurila’s products has been used</w:t>
            </w:r>
            <w:r w:rsidR="00C43BFD" w:rsidRPr="0003005C">
              <w:rPr>
                <w:rFonts w:eastAsia="Aptos"/>
                <w:i/>
                <w:iCs/>
                <w:sz w:val="20"/>
                <w:szCs w:val="20"/>
              </w:rPr>
              <w:t xml:space="preserve"> (Expected product or paint type)</w:t>
            </w:r>
          </w:p>
          <w:p w14:paraId="37D6A766" w14:textId="4E45FB74" w:rsidR="00C43BFD" w:rsidRPr="00C43BFD" w:rsidRDefault="00C43BFD" w:rsidP="00C43BFD">
            <w:pPr>
              <w:tabs>
                <w:tab w:val="left" w:pos="656"/>
              </w:tabs>
              <w:spacing w:after="0" w:line="240" w:lineRule="auto"/>
              <w:rPr>
                <w:rFonts w:eastAsia="Aptos"/>
                <w:sz w:val="4"/>
                <w:szCs w:val="4"/>
              </w:rPr>
            </w:pPr>
          </w:p>
        </w:tc>
        <w:tc>
          <w:tcPr>
            <w:tcW w:w="4799" w:type="dxa"/>
            <w:shd w:val="clear" w:color="auto" w:fill="E8E8E8" w:themeFill="background2"/>
          </w:tcPr>
          <w:p w14:paraId="40E0B59E" w14:textId="37AB87E9" w:rsidR="00E56B64" w:rsidRPr="00E56B64" w:rsidRDefault="00E56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:rsidRPr="00C413E9" w14:paraId="51524315" w14:textId="77777777" w:rsidTr="003C69F6">
        <w:trPr>
          <w:trHeight w:val="1227"/>
        </w:trPr>
        <w:tc>
          <w:tcPr>
            <w:tcW w:w="4976" w:type="dxa"/>
            <w:gridSpan w:val="2"/>
          </w:tcPr>
          <w:p w14:paraId="60DD55F5" w14:textId="77777777" w:rsidR="00C43BFD" w:rsidRDefault="00A015F8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C43BFD">
              <w:rPr>
                <w:rFonts w:eastAsia="Aptos"/>
                <w:sz w:val="20"/>
                <w:szCs w:val="20"/>
              </w:rPr>
              <w:t>Tarkennukset analyysin syystä</w:t>
            </w:r>
          </w:p>
          <w:p w14:paraId="7656F9C5" w14:textId="7853F174" w:rsidR="00C43BFD" w:rsidRDefault="00C43BFD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C43BFD">
              <w:rPr>
                <w:rFonts w:eastAsia="Aptos"/>
                <w:sz w:val="20"/>
                <w:szCs w:val="20"/>
              </w:rPr>
              <w:t xml:space="preserve">(esim. </w:t>
            </w:r>
            <w:r w:rsidR="00230626">
              <w:rPr>
                <w:rFonts w:eastAsia="Aptos"/>
                <w:sz w:val="20"/>
                <w:szCs w:val="20"/>
              </w:rPr>
              <w:t xml:space="preserve">perustelu </w:t>
            </w:r>
            <w:r>
              <w:rPr>
                <w:rFonts w:eastAsia="Aptos"/>
                <w:sz w:val="20"/>
                <w:szCs w:val="20"/>
              </w:rPr>
              <w:t>tar</w:t>
            </w:r>
            <w:r w:rsidR="00230626">
              <w:rPr>
                <w:rFonts w:eastAsia="Aptos"/>
                <w:sz w:val="20"/>
                <w:szCs w:val="20"/>
              </w:rPr>
              <w:t>peesta</w:t>
            </w:r>
            <w:r w:rsidRPr="00C43BFD">
              <w:rPr>
                <w:rFonts w:eastAsia="Aptos"/>
                <w:sz w:val="20"/>
                <w:szCs w:val="20"/>
              </w:rPr>
              <w:t xml:space="preserve"> useiden yksittäisten maalikerrosten maalityyppien tunnistamiselle</w:t>
            </w:r>
            <w:r>
              <w:rPr>
                <w:rFonts w:eastAsia="Aptos"/>
                <w:sz w:val="20"/>
                <w:szCs w:val="20"/>
              </w:rPr>
              <w:t>)</w:t>
            </w:r>
          </w:p>
          <w:p w14:paraId="2FE3B00A" w14:textId="77777777" w:rsidR="00C43BFD" w:rsidRDefault="00C43BFD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</w:p>
          <w:p w14:paraId="51524311" w14:textId="10BD3C30" w:rsidR="00D157BA" w:rsidRPr="0003005C" w:rsidRDefault="00C43BFD">
            <w:p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03005C"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/ </w:t>
            </w:r>
            <w:r w:rsidR="00A015F8" w:rsidRPr="0003005C">
              <w:rPr>
                <w:rFonts w:eastAsia="Aptos"/>
                <w:i/>
                <w:iCs/>
                <w:sz w:val="20"/>
                <w:szCs w:val="20"/>
                <w:lang w:val="en-US"/>
              </w:rPr>
              <w:t>Additional details of the analysis reason</w:t>
            </w:r>
          </w:p>
        </w:tc>
        <w:tc>
          <w:tcPr>
            <w:tcW w:w="4799" w:type="dxa"/>
            <w:shd w:val="clear" w:color="auto" w:fill="E8E8E8" w:themeFill="background2"/>
            <w:vAlign w:val="center"/>
          </w:tcPr>
          <w:p w14:paraId="51524312" w14:textId="3A2D027D" w:rsidR="00D157BA" w:rsidRPr="00C43BFD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C7E26D9" w14:textId="77777777" w:rsidR="00E56B64" w:rsidRPr="00C43BFD" w:rsidRDefault="00E56B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D2EE805" w14:textId="77777777" w:rsidR="00E56B64" w:rsidRPr="00C43BFD" w:rsidRDefault="00E56B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1524314" w14:textId="4C0588E1" w:rsidR="00D157BA" w:rsidRPr="00C43BFD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157BA" w:rsidRPr="00C413E9" w14:paraId="5152431A" w14:textId="77777777" w:rsidTr="003C69F6">
        <w:trPr>
          <w:trHeight w:val="1004"/>
        </w:trPr>
        <w:tc>
          <w:tcPr>
            <w:tcW w:w="4976" w:type="dxa"/>
            <w:gridSpan w:val="2"/>
            <w:vAlign w:val="center"/>
          </w:tcPr>
          <w:p w14:paraId="51524316" w14:textId="710D53F2" w:rsidR="00D157BA" w:rsidRDefault="003C69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lastRenderedPageBreak/>
              <w:t>Toivottu raportin valmistumispäivä perusteluineen</w:t>
            </w:r>
            <w:r w:rsidR="00A015F8">
              <w:rPr>
                <w:rFonts w:eastAsia="Aptos"/>
                <w:sz w:val="20"/>
                <w:szCs w:val="20"/>
              </w:rPr>
              <w:t xml:space="preserve"> (esim. työmaakokous, suunnittelupalaveri jne.)</w:t>
            </w:r>
          </w:p>
          <w:p w14:paraId="51524317" w14:textId="77777777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  <w:p w14:paraId="51524318" w14:textId="77777777" w:rsidR="00D157BA" w:rsidRDefault="00A015F8">
            <w:p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>Report deadline, with date and justification (e.g., site meeting, planning meeting, etc.)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319" w14:textId="603418BF" w:rsidR="00D157BA" w:rsidRPr="0031724F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157BA" w:rsidRPr="00C413E9" w14:paraId="5152431C" w14:textId="77777777" w:rsidTr="003C69F6">
        <w:trPr>
          <w:trHeight w:val="321"/>
        </w:trPr>
        <w:tc>
          <w:tcPr>
            <w:tcW w:w="9775" w:type="dxa"/>
            <w:gridSpan w:val="3"/>
          </w:tcPr>
          <w:p w14:paraId="5152431B" w14:textId="77777777" w:rsidR="00D157BA" w:rsidRPr="0031724F" w:rsidRDefault="00D157B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D157BA" w14:paraId="5152431E" w14:textId="77777777" w:rsidTr="003C69F6">
        <w:trPr>
          <w:trHeight w:val="271"/>
        </w:trPr>
        <w:tc>
          <w:tcPr>
            <w:tcW w:w="9775" w:type="dxa"/>
            <w:gridSpan w:val="3"/>
          </w:tcPr>
          <w:p w14:paraId="5152431D" w14:textId="77777777" w:rsidR="00D157BA" w:rsidRDefault="00A015F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Näytteet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Samples</w:t>
            </w:r>
          </w:p>
        </w:tc>
      </w:tr>
      <w:tr w:rsidR="00D157BA" w:rsidRPr="00C413E9" w14:paraId="51524324" w14:textId="77777777" w:rsidTr="003C69F6">
        <w:trPr>
          <w:trHeight w:val="341"/>
        </w:trPr>
        <w:tc>
          <w:tcPr>
            <w:tcW w:w="9775" w:type="dxa"/>
            <w:gridSpan w:val="3"/>
            <w:vAlign w:val="center"/>
          </w:tcPr>
          <w:p w14:paraId="5152431F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1524320" w14:textId="77777777" w:rsidR="00D157BA" w:rsidRDefault="00A015F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Kirjaa jokaisesta näytteestä tunniste </w:t>
            </w:r>
            <w:r>
              <w:rPr>
                <w:rFonts w:eastAsia="Aptos"/>
                <w:b/>
                <w:bCs/>
                <w:sz w:val="20"/>
                <w:szCs w:val="20"/>
              </w:rPr>
              <w:t>(paikka / rakenne / rakenteen taustamateriaali yms.)</w:t>
            </w:r>
            <w:r>
              <w:rPr>
                <w:rFonts w:eastAsia="Aptos"/>
                <w:sz w:val="20"/>
                <w:szCs w:val="20"/>
              </w:rPr>
              <w:t xml:space="preserve"> / </w:t>
            </w:r>
            <w:r>
              <w:rPr>
                <w:rFonts w:eastAsia="Aptos"/>
                <w:i/>
                <w:iCs/>
                <w:sz w:val="20"/>
                <w:szCs w:val="20"/>
              </w:rPr>
              <w:t>Identifier (location / structure / structure of background material etc.)</w:t>
            </w:r>
          </w:p>
          <w:p w14:paraId="51524321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1524322" w14:textId="0181E12B" w:rsidR="00D157BA" w:rsidRDefault="00A015F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Aptos"/>
                <w:sz w:val="20"/>
                <w:szCs w:val="20"/>
                <w:lang w:val="en-US"/>
              </w:rPr>
              <w:t xml:space="preserve">HUOM!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Analyysiä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varten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m</w:t>
            </w:r>
            <w:r>
              <w:rPr>
                <w:rFonts w:eastAsia="Aptos"/>
                <w:sz w:val="20"/>
                <w:szCs w:val="20"/>
                <w:lang w:val="en-US"/>
              </w:rPr>
              <w:t>erkitse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fyysisen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näytteen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pintakerros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esim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pisteellä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kynällä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>)</w:t>
            </w:r>
            <w:r>
              <w:rPr>
                <w:rFonts w:eastAsia="Aptos"/>
                <w:sz w:val="20"/>
                <w:szCs w:val="20"/>
                <w:lang w:val="en-US"/>
              </w:rPr>
              <w:t xml:space="preserve"> /</w:t>
            </w:r>
            <w:r>
              <w:rPr>
                <w:rFonts w:eastAsia="Apto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0A03" w:rsidRPr="004A0A03">
              <w:rPr>
                <w:rFonts w:eastAsia="Aptos"/>
                <w:sz w:val="20"/>
                <w:szCs w:val="20"/>
                <w:lang w:val="en-US"/>
              </w:rPr>
              <w:t>For the analysis,</w:t>
            </w:r>
            <w:r w:rsidR="004A0A03">
              <w:rPr>
                <w:rFonts w:eastAsia="Apto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0A03">
              <w:rPr>
                <w:rFonts w:eastAsia="Aptos"/>
                <w:i/>
                <w:iCs/>
                <w:sz w:val="20"/>
                <w:szCs w:val="20"/>
                <w:lang w:val="en-US"/>
              </w:rPr>
              <w:t>m</w:t>
            </w:r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ark top layer of the physical sample for </w:t>
            </w:r>
            <w:proofErr w:type="spellStart"/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>eg.</w:t>
            </w:r>
            <w:proofErr w:type="spellEnd"/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 by a point</w:t>
            </w:r>
            <w:r w:rsidR="004A0A03"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 by using a pen.</w:t>
            </w:r>
          </w:p>
          <w:p w14:paraId="51524323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28B79143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69D16359" w14:textId="3EB44149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Aptos"/>
                <w:sz w:val="20"/>
                <w:szCs w:val="20"/>
              </w:rPr>
              <w:t>Näyte 1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1A16BF7" w14:textId="29096E18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1F5A46E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EFF4A03" w14:textId="3FDF0648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2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32C73573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551B4AED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1E3C921C" w14:textId="3C70D637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3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14BDEC34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0605C486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F5ED861" w14:textId="7E575C28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4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49FEAF7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002CDF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01AD9042" w14:textId="19DBCDBD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5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7A83DEAF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0AEFE1C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0211F19" w14:textId="44C12ED9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6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41B2FF10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79A4ACF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2005E6D" w14:textId="254124C0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7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1333719D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7351DD2A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1A25C215" w14:textId="57F7B7A9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8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359369E2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77B3951D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BEDA4C8" w14:textId="1F55B64F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9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66D79673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0FD80D0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D38917B" w14:textId="04925E02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10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E320BDB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1524339" w14:textId="77777777" w:rsidR="00D157BA" w:rsidRDefault="00D157BA">
      <w:pPr>
        <w:spacing w:before="120"/>
        <w:rPr>
          <w:b/>
          <w:bCs/>
          <w:sz w:val="22"/>
          <w:szCs w:val="22"/>
        </w:rPr>
      </w:pPr>
    </w:p>
    <w:p w14:paraId="5152433A" w14:textId="77777777" w:rsidR="00D157BA" w:rsidRDefault="00D157BA">
      <w:pPr>
        <w:spacing w:before="120"/>
        <w:rPr>
          <w:b/>
          <w:bCs/>
          <w:sz w:val="22"/>
          <w:szCs w:val="22"/>
        </w:rPr>
      </w:pPr>
    </w:p>
    <w:p w14:paraId="5152433B" w14:textId="77777777" w:rsidR="00D157BA" w:rsidRDefault="00D157BA">
      <w:pPr>
        <w:spacing w:after="0"/>
        <w:ind w:left="357"/>
        <w:jc w:val="center"/>
        <w:rPr>
          <w:sz w:val="22"/>
          <w:szCs w:val="22"/>
        </w:rPr>
      </w:pPr>
    </w:p>
    <w:sectPr w:rsidR="00D157BA">
      <w:headerReference w:type="default" r:id="rId9"/>
      <w:pgSz w:w="11906" w:h="16838"/>
      <w:pgMar w:top="1440" w:right="1440" w:bottom="1440" w:left="144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49B" w14:textId="77777777" w:rsidR="002A3D0C" w:rsidRDefault="002A3D0C">
      <w:pPr>
        <w:spacing w:after="0" w:line="240" w:lineRule="auto"/>
      </w:pPr>
      <w:r>
        <w:separator/>
      </w:r>
    </w:p>
  </w:endnote>
  <w:endnote w:type="continuationSeparator" w:id="0">
    <w:p w14:paraId="08BF906A" w14:textId="77777777" w:rsidR="002A3D0C" w:rsidRDefault="002A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848C" w14:textId="77777777" w:rsidR="002A3D0C" w:rsidRDefault="002A3D0C">
      <w:pPr>
        <w:spacing w:after="0" w:line="240" w:lineRule="auto"/>
      </w:pPr>
      <w:r>
        <w:separator/>
      </w:r>
    </w:p>
  </w:footnote>
  <w:footnote w:type="continuationSeparator" w:id="0">
    <w:p w14:paraId="5C0A14C6" w14:textId="77777777" w:rsidR="002A3D0C" w:rsidRDefault="002A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433E" w14:textId="77777777" w:rsidR="00D157BA" w:rsidRDefault="00A015F8">
    <w:pPr>
      <w:pStyle w:val="Header"/>
      <w:jc w:val="right"/>
    </w:pPr>
    <w:r>
      <w:rPr>
        <w:noProof/>
      </w:rPr>
      <w:drawing>
        <wp:anchor distT="0" distB="0" distL="114300" distR="0" simplePos="0" relativeHeight="5" behindDoc="0" locked="0" layoutInCell="0" allowOverlap="1" wp14:anchorId="5152433F" wp14:editId="51524340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607060" cy="571500"/>
          <wp:effectExtent l="0" t="0" r="0" b="0"/>
          <wp:wrapThrough wrapText="bothSides">
            <wp:wrapPolygon edited="0">
              <wp:start x="-105" y="0"/>
              <wp:lineTo x="-105" y="20710"/>
              <wp:lineTo x="20960" y="20710"/>
              <wp:lineTo x="20960" y="0"/>
              <wp:lineTo x="-105" y="0"/>
            </wp:wrapPolygon>
          </wp:wrapThrough>
          <wp:docPr id="2" name="Picture 2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8" behindDoc="1" locked="0" layoutInCell="0" allowOverlap="1" wp14:anchorId="51524341" wp14:editId="51524342">
          <wp:simplePos x="0" y="0"/>
          <wp:positionH relativeFrom="column">
            <wp:posOffset>4324350</wp:posOffset>
          </wp:positionH>
          <wp:positionV relativeFrom="paragraph">
            <wp:posOffset>-208280</wp:posOffset>
          </wp:positionV>
          <wp:extent cx="719455" cy="554990"/>
          <wp:effectExtent l="0" t="0" r="0" b="0"/>
          <wp:wrapSquare wrapText="bothSides"/>
          <wp:docPr id="3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FA1"/>
    <w:multiLevelType w:val="hybridMultilevel"/>
    <w:tmpl w:val="E6C8336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406"/>
    <w:multiLevelType w:val="multilevel"/>
    <w:tmpl w:val="8CC26C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D41622"/>
    <w:multiLevelType w:val="multilevel"/>
    <w:tmpl w:val="AE6037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9314D73"/>
    <w:multiLevelType w:val="multilevel"/>
    <w:tmpl w:val="D0340524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D523E5"/>
    <w:multiLevelType w:val="multilevel"/>
    <w:tmpl w:val="A45E54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0983702">
    <w:abstractNumId w:val="2"/>
  </w:num>
  <w:num w:numId="2" w16cid:durableId="1742364163">
    <w:abstractNumId w:val="3"/>
  </w:num>
  <w:num w:numId="3" w16cid:durableId="1064992241">
    <w:abstractNumId w:val="1"/>
  </w:num>
  <w:num w:numId="4" w16cid:durableId="2027830340">
    <w:abstractNumId w:val="4"/>
  </w:num>
  <w:num w:numId="5" w16cid:durableId="101392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BA"/>
    <w:rsid w:val="00002F52"/>
    <w:rsid w:val="0003005C"/>
    <w:rsid w:val="00037CDF"/>
    <w:rsid w:val="000A3937"/>
    <w:rsid w:val="000F63E0"/>
    <w:rsid w:val="001873B7"/>
    <w:rsid w:val="00230626"/>
    <w:rsid w:val="002A3D0C"/>
    <w:rsid w:val="0031724F"/>
    <w:rsid w:val="003C69F6"/>
    <w:rsid w:val="004A0A03"/>
    <w:rsid w:val="008F2C6C"/>
    <w:rsid w:val="009C2C0C"/>
    <w:rsid w:val="00A015F8"/>
    <w:rsid w:val="00B412FD"/>
    <w:rsid w:val="00C413E9"/>
    <w:rsid w:val="00C43BFD"/>
    <w:rsid w:val="00D157BA"/>
    <w:rsid w:val="00D462D8"/>
    <w:rsid w:val="00DD14B7"/>
    <w:rsid w:val="00E56B64"/>
    <w:rsid w:val="00F32282"/>
    <w:rsid w:val="00FA0887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242AF"/>
  <w15:docId w15:val="{AD7F5ACD-9844-413E-B725-C8F5959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92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0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0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0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0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0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0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0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0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0566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0566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0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056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0566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0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66F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17C92"/>
  </w:style>
  <w:style w:type="character" w:customStyle="1" w:styleId="FooterChar">
    <w:name w:val="Footer Char"/>
    <w:basedOn w:val="DefaultParagraphFont"/>
    <w:link w:val="Footer"/>
    <w:uiPriority w:val="99"/>
    <w:qFormat/>
    <w:rsid w:val="00217C92"/>
  </w:style>
  <w:style w:type="character" w:styleId="PlaceholderText">
    <w:name w:val="Placeholder Text"/>
    <w:basedOn w:val="DefaultParagraphFont"/>
    <w:uiPriority w:val="99"/>
    <w:semiHidden/>
    <w:qFormat/>
    <w:rsid w:val="001914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E0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E0252"/>
    <w:rPr>
      <w:color w:val="605E5C"/>
      <w:shd w:val="clear" w:color="auto" w:fill="E1DFDD"/>
    </w:rPr>
  </w:style>
  <w:style w:type="paragraph" w:customStyle="1" w:styleId="Otsikko">
    <w:name w:val="Otsikk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0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66F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66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6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Yl-jaalatunniste">
    <w:name w:val="Ylä- ja alatunnist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17C9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17C92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79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ikkurila.fi/tikkurila.fi/pro/palvelut/analyysipalvelut/maalipintan%C3%A4ytteen-l%C3%A4het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fd1e5e-bb06-40df-8eeb-2a295fe4dda5}" enabled="0" method="" siteId="{9dfd1e5e-bb06-40df-8eeb-2a295fe4dd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439</Words>
  <Characters>3559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Rajala, Pekka</dc:creator>
  <dc:description/>
  <cp:lastModifiedBy>Rajala, Pekka</cp:lastModifiedBy>
  <cp:revision>8</cp:revision>
  <cp:lastPrinted>2025-05-26T09:45:00Z</cp:lastPrinted>
  <dcterms:created xsi:type="dcterms:W3CDTF">2026-02-23T08:41:00Z</dcterms:created>
  <dcterms:modified xsi:type="dcterms:W3CDTF">2026-02-24T13:16:00Z</dcterms:modified>
  <dc:language>fi-FI</dc:language>
</cp:coreProperties>
</file>